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35E0" w:rsidRPr="000535E0" w:rsidRDefault="000535E0" w:rsidP="000535E0">
      <w:pPr>
        <w:pStyle w:val="BodyText"/>
        <w:tabs>
          <w:tab w:val="left" w:pos="90"/>
        </w:tabs>
        <w:spacing w:line="276" w:lineRule="auto"/>
        <w:rPr>
          <w:bCs w:val="0"/>
          <w:sz w:val="24"/>
        </w:rPr>
      </w:pPr>
      <w:r w:rsidRPr="000535E0">
        <w:rPr>
          <w:sz w:val="24"/>
        </w:rPr>
        <w:t>„</w:t>
      </w:r>
      <w:r w:rsidR="00C15470" w:rsidRPr="00C15470">
        <w:rPr>
          <w:rFonts w:eastAsia="SimSun"/>
          <w:sz w:val="24"/>
          <w:lang w:eastAsia="bg-BG"/>
        </w:rPr>
        <w:t>СЛЕДГАРАНЦИОННО СЕРВИЗНО ОБСЛУЖВАНЕ НА АВТОМОБИЛНИЯ АВТОПАРК НА МОСВ - ЦУ</w:t>
      </w:r>
      <w:r w:rsidRPr="000535E0">
        <w:rPr>
          <w:sz w:val="24"/>
        </w:rPr>
        <w:t>“</w:t>
      </w: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465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6F4827" w:rsidRDefault="000E52EE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6F4827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6F4827" w:rsidRDefault="006F4827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за съгласие за участие, като подизпълнител – </w:t>
      </w:r>
      <w:r w:rsidRPr="006F4827">
        <w:rPr>
          <w:b/>
          <w:lang w:eastAsia="bg-BG"/>
        </w:rPr>
        <w:t>Образец № 6;</w:t>
      </w:r>
    </w:p>
    <w:p w:rsidR="006F4827" w:rsidRDefault="006F4827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за съгласие за участие, като трето лице – </w:t>
      </w:r>
      <w:r w:rsidRPr="006F4827">
        <w:rPr>
          <w:b/>
          <w:lang w:eastAsia="bg-BG"/>
        </w:rPr>
        <w:t>Образец № 7;</w:t>
      </w:r>
      <w:r>
        <w:rPr>
          <w:lang w:eastAsia="bg-BG"/>
        </w:rPr>
        <w:t xml:space="preserve"> </w:t>
      </w:r>
    </w:p>
    <w:p w:rsidR="001A5962" w:rsidRPr="00263E26" w:rsidRDefault="001A5962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6F4827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763F9F" w:rsidRDefault="00187DE0" w:rsidP="004F272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7F36F1">
        <w:rPr>
          <w:b/>
          <w:lang w:eastAsia="bg-BG"/>
        </w:rPr>
        <w:t>;</w:t>
      </w:r>
    </w:p>
    <w:p w:rsidR="007F36F1" w:rsidRPr="007F36F1" w:rsidRDefault="007F36F1" w:rsidP="007F36F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P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7F36F1">
        <w:rPr>
          <w:b/>
          <w:lang w:eastAsia="bg-BG"/>
        </w:rPr>
        <w:t>3.</w:t>
      </w:r>
      <w:r w:rsidRPr="00763F9F">
        <w:rPr>
          <w:b/>
          <w:lang w:eastAsia="bg-BG"/>
        </w:rPr>
        <w:t xml:space="preserve"> 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  <w:r w:rsidR="00C15470">
        <w:rPr>
          <w:rFonts w:ascii="Times New Roman" w:eastAsia="Times New Roman" w:hAnsi="Times New Roman" w:cs="Times New Roman"/>
          <w:b/>
          <w:bCs/>
          <w:sz w:val="24"/>
          <w:szCs w:val="24"/>
        </w:rPr>
        <w:t>, обособена позиция …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</w:t>
            </w:r>
            <w:r w:rsidR="006F4827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>е за участие, като подизпълнител, ако е приложимо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6F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 за участие</w:t>
            </w:r>
            <w:r w:rsidR="006F4827">
              <w:rPr>
                <w:rFonts w:ascii="Times New Roman" w:hAnsi="Times New Roman"/>
                <w:sz w:val="24"/>
                <w:szCs w:val="24"/>
              </w:rPr>
              <w:t>,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като трето лице</w:t>
            </w:r>
            <w:r w:rsidR="006F4827">
              <w:rPr>
                <w:rFonts w:ascii="Times New Roman" w:hAnsi="Times New Roman"/>
                <w:sz w:val="24"/>
                <w:szCs w:val="24"/>
              </w:rPr>
              <w:t>, ако е приложимо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47A54" w:rsidRPr="007F36F1" w:rsidRDefault="001649EC" w:rsidP="007F36F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0" w:firstLine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:rsidR="007F36F1" w:rsidRPr="00556F8D" w:rsidRDefault="007F36F1" w:rsidP="007F36F1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line="276" w:lineRule="auto"/>
              <w:ind w:left="0" w:firstLine="241"/>
              <w:jc w:val="both"/>
              <w:rPr>
                <w:b/>
              </w:rPr>
            </w:pPr>
            <w:r w:rsidRPr="00763F9F"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556F8D">
              <w:rPr>
                <w:b/>
              </w:rPr>
              <w:t>Образец № 1</w:t>
            </w:r>
            <w:r>
              <w:rPr>
                <w:b/>
              </w:rPr>
              <w:t>2</w:t>
            </w:r>
            <w:r w:rsidRPr="00556F8D">
              <w:rPr>
                <w:b/>
              </w:rPr>
              <w:t xml:space="preserve">; </w:t>
            </w:r>
          </w:p>
          <w:p w:rsidR="007F36F1" w:rsidRPr="004F2721" w:rsidRDefault="007F36F1" w:rsidP="007F36F1">
            <w:pPr>
              <w:shd w:val="clear" w:color="auto" w:fill="FFFFFF"/>
              <w:tabs>
                <w:tab w:val="left" w:pos="750"/>
              </w:tabs>
              <w:spacing w:line="276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F272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C15470">
        <w:rPr>
          <w:rFonts w:ascii="Times New Roman" w:eastAsia="Times New Roman" w:hAnsi="Times New Roman" w:cs="Times New Roman"/>
          <w:b/>
          <w:bCs/>
          <w:sz w:val="24"/>
          <w:szCs w:val="24"/>
        </w:rPr>
        <w:t>, обособена позиция ….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7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C15470" w:rsidRPr="00263E26" w:rsidRDefault="00C15470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470" w:rsidRPr="00263E26" w:rsidRDefault="00C15470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C15470">
        <w:rPr>
          <w:rFonts w:ascii="Times New Roman" w:eastAsia="Times New Roman" w:hAnsi="Times New Roman" w:cs="Times New Roman"/>
          <w:b/>
          <w:bCs/>
          <w:sz w:val="24"/>
          <w:szCs w:val="24"/>
        </w:rPr>
        <w:t>, обособена позиция …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C15470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C15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обособена позиция …..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010CC9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470" w:rsidRDefault="00C15470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470" w:rsidRPr="00263E26" w:rsidRDefault="00C15470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9828AF" w:rsidRDefault="0044695B" w:rsidP="009828AF">
      <w:pPr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9828AF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9828AF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9828AF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, считано от датата на подаване на офертата представляваният от мен участник е изпълнил следните </w:t>
      </w:r>
      <w:r w:rsidR="009828AF"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9828AF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9828AF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9828AF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9828AF" w:rsidRPr="00263E26" w:rsidRDefault="009828AF" w:rsidP="009828AF">
      <w:pPr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828AF" w:rsidRPr="00263E26" w:rsidTr="00C15470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828AF" w:rsidRPr="00263E2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9828AF" w:rsidRPr="00263E26" w:rsidTr="00C15470">
        <w:trPr>
          <w:jc w:val="center"/>
        </w:trPr>
        <w:tc>
          <w:tcPr>
            <w:tcW w:w="202" w:type="pct"/>
          </w:tcPr>
          <w:p w:rsidR="009828AF" w:rsidRPr="0070676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Предмет на изпълнената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описание на изпълнената дейност) </w:t>
            </w:r>
          </w:p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Стойност/цена (без ДДС) на изпълнената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828AF" w:rsidRPr="00706766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Документи, които доказват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извършената</w:t>
            </w:r>
          </w:p>
          <w:p w:rsidR="009828AF" w:rsidRPr="003A0891" w:rsidRDefault="009828AF" w:rsidP="00C15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(Удостоверение/Референция за изпълнение или друг документ, №/дата/издател</w:t>
            </w:r>
            <w:r w:rsidRPr="003A08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)</w:t>
            </w:r>
          </w:p>
        </w:tc>
      </w:tr>
      <w:tr w:rsidR="009828AF" w:rsidRPr="00263E26" w:rsidTr="00C15470">
        <w:trPr>
          <w:jc w:val="center"/>
        </w:trPr>
        <w:tc>
          <w:tcPr>
            <w:tcW w:w="202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28AF" w:rsidRPr="00263E26" w:rsidTr="00C15470">
        <w:trPr>
          <w:jc w:val="center"/>
        </w:trPr>
        <w:tc>
          <w:tcPr>
            <w:tcW w:w="202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28AF" w:rsidRPr="00263E26" w:rsidTr="00C15470">
        <w:trPr>
          <w:jc w:val="center"/>
        </w:trPr>
        <w:tc>
          <w:tcPr>
            <w:tcW w:w="202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828AF" w:rsidRPr="00263E26" w:rsidRDefault="009828AF" w:rsidP="00C1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828AF" w:rsidRPr="00312965" w:rsidRDefault="009828AF" w:rsidP="009828AF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документи, с които се доказва извършената услуга.</w:t>
      </w:r>
    </w:p>
    <w:p w:rsidR="009828AF" w:rsidRDefault="009828AF" w:rsidP="00C52441">
      <w:pPr>
        <w:shd w:val="clear" w:color="auto" w:fill="FFFFFF"/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15470" w:rsidRDefault="009828AF" w:rsidP="00C15470">
      <w:pPr>
        <w:shd w:val="clear" w:color="auto" w:fill="FFFFFF"/>
        <w:spacing w:after="0"/>
        <w:ind w:right="30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52441" w:rsidRPr="009828AF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</w:t>
      </w:r>
      <w:r w:rsidR="00C15470">
        <w:rPr>
          <w:rFonts w:ascii="Times New Roman" w:hAnsi="Times New Roman" w:cs="Times New Roman"/>
          <w:sz w:val="24"/>
          <w:szCs w:val="24"/>
        </w:rPr>
        <w:t>разполага със следните</w:t>
      </w:r>
      <w:r w:rsidR="00C52441" w:rsidRPr="009828AF">
        <w:rPr>
          <w:rFonts w:ascii="Times New Roman" w:hAnsi="Times New Roman" w:cs="Times New Roman"/>
          <w:sz w:val="24"/>
          <w:szCs w:val="24"/>
        </w:rPr>
        <w:t xml:space="preserve"> </w:t>
      </w:r>
      <w:r w:rsidR="00C15470" w:rsidRPr="007C7724">
        <w:rPr>
          <w:rFonts w:ascii="Times New Roman" w:hAnsi="Times New Roman" w:cs="Times New Roman"/>
          <w:color w:val="000000"/>
          <w:sz w:val="24"/>
          <w:szCs w:val="24"/>
        </w:rPr>
        <w:t>инструменти, съоръжения и техническо оборуд</w:t>
      </w:r>
      <w:r w:rsidR="00C15470">
        <w:rPr>
          <w:rFonts w:ascii="Times New Roman" w:hAnsi="Times New Roman" w:cs="Times New Roman"/>
          <w:color w:val="000000"/>
          <w:sz w:val="24"/>
          <w:szCs w:val="24"/>
        </w:rPr>
        <w:t>ване, необходими за изпълнение</w:t>
      </w:r>
      <w:r w:rsidR="00C15470" w:rsidRPr="007C7724">
        <w:rPr>
          <w:rFonts w:ascii="Times New Roman" w:hAnsi="Times New Roman" w:cs="Times New Roman"/>
          <w:color w:val="000000"/>
          <w:sz w:val="24"/>
          <w:szCs w:val="24"/>
        </w:rPr>
        <w:t xml:space="preserve"> на поръчката</w:t>
      </w:r>
      <w:r w:rsidR="00C154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5470" w:rsidRDefault="00C15470" w:rsidP="00C15470">
      <w:pPr>
        <w:shd w:val="clear" w:color="auto" w:fill="FFFFFF"/>
        <w:spacing w:after="0"/>
        <w:ind w:right="30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15470" w:rsidRDefault="00C15470" w:rsidP="00C15470">
      <w:pPr>
        <w:shd w:val="clear" w:color="auto" w:fill="FFFFFF"/>
        <w:spacing w:after="0"/>
        <w:ind w:right="30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15470" w:rsidRDefault="00C15470" w:rsidP="00C52441">
      <w:pPr>
        <w:spacing w:after="0"/>
        <w:ind w:firstLine="5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5B" w:rsidRPr="00C52441" w:rsidRDefault="00C15470" w:rsidP="00C52441">
      <w:pPr>
        <w:spacing w:after="0"/>
        <w:ind w:firstLine="5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05AC" w:rsidRPr="00C52441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50725B" w:rsidRPr="00C5244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0725B" w:rsidRPr="00C524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C52441">
        <w:rPr>
          <w:rFonts w:ascii="Times New Roman" w:hAnsi="Times New Roman" w:cs="Times New Roman"/>
          <w:sz w:val="24"/>
          <w:szCs w:val="24"/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C15470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C15470" w:rsidRPr="00263E26" w:rsidRDefault="00C15470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lastRenderedPageBreak/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Pr="00263E26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15470" w:rsidRDefault="00C1547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F36F1" w:rsidRDefault="007F36F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F36F1" w:rsidRDefault="007F36F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F36F1" w:rsidRDefault="007F36F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</w:t>
      </w:r>
      <w:r w:rsidRPr="00263E26">
        <w:rPr>
          <w:rFonts w:ascii="Times New Roman" w:eastAsia="Calibri" w:hAnsi="Times New Roman" w:cs="Times New Roman"/>
          <w:sz w:val="24"/>
          <w:szCs w:val="24"/>
        </w:rPr>
        <w:lastRenderedPageBreak/>
        <w:t>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6</w:t>
            </w:r>
          </w:p>
        </w:tc>
      </w:tr>
    </w:tbl>
    <w:p w:rsidR="00C52441" w:rsidRDefault="00C52441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8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1844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1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1844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Преходните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986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116F" w:rsidRPr="00263E26" w:rsidRDefault="00BF116F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Default="00DC4757" w:rsidP="005B058C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ПРЕДЛОЖЕНИЕ ЗА ИЗПЪЛНЕНИЕ НА ПОРЪЧКАТА </w:t>
      </w:r>
    </w:p>
    <w:p w:rsidR="005B058C" w:rsidRDefault="005B058C" w:rsidP="005B058C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5B058C" w:rsidRPr="00263E26" w:rsidRDefault="005B058C" w:rsidP="005B058C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1" w:name="_GoBack"/>
      <w:bookmarkEnd w:id="1"/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BF116F" w:rsidRPr="00263E26" w:rsidRDefault="00BF116F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BF116F" w:rsidRPr="00263E26" w:rsidRDefault="00BF116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A4BFF" w:rsidRDefault="00EA4BFF" w:rsidP="00BF116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Default="00EA4BFF" w:rsidP="00BF11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 xml:space="preserve">Предложение за изпълнение на </w:t>
      </w:r>
      <w:r w:rsidR="00C52441">
        <w:rPr>
          <w:rFonts w:ascii="Times New Roman" w:hAnsi="Times New Roman" w:cs="Times New Roman"/>
          <w:sz w:val="24"/>
          <w:szCs w:val="24"/>
        </w:rPr>
        <w:t xml:space="preserve">поръчката: </w:t>
      </w:r>
    </w:p>
    <w:p w:rsidR="00CE535D" w:rsidRDefault="008628D5" w:rsidP="00BF116F">
      <w:pPr>
        <w:pStyle w:val="BodyText20"/>
        <w:shd w:val="clear" w:color="auto" w:fill="auto"/>
        <w:spacing w:before="120" w:after="60" w:line="276" w:lineRule="auto"/>
        <w:ind w:left="23" w:right="23" w:firstLine="561"/>
        <w:jc w:val="both"/>
        <w:rPr>
          <w:b w:val="0"/>
          <w:sz w:val="24"/>
          <w:szCs w:val="24"/>
          <w:lang w:val="bg-BG" w:eastAsia="bg-BG"/>
        </w:rPr>
      </w:pPr>
      <w:r w:rsidRPr="008628D5">
        <w:rPr>
          <w:sz w:val="24"/>
          <w:szCs w:val="24"/>
          <w:lang w:val="bg-BG"/>
        </w:rPr>
        <w:t>2.1.</w:t>
      </w:r>
      <w:r>
        <w:rPr>
          <w:b w:val="0"/>
          <w:sz w:val="24"/>
          <w:szCs w:val="24"/>
          <w:lang w:val="bg-BG"/>
        </w:rPr>
        <w:t xml:space="preserve"> При изпълнение на </w:t>
      </w:r>
      <w:r w:rsidR="00C15470">
        <w:rPr>
          <w:b w:val="0"/>
          <w:sz w:val="24"/>
          <w:szCs w:val="24"/>
          <w:lang w:val="bg-BG" w:eastAsia="bg-BG"/>
        </w:rPr>
        <w:t>сервизното следгаранционно обслужване на МПС</w:t>
      </w:r>
      <w:r w:rsidRPr="008628D5">
        <w:rPr>
          <w:b w:val="0"/>
          <w:sz w:val="24"/>
          <w:szCs w:val="24"/>
          <w:lang w:val="bg-BG" w:eastAsia="bg-BG"/>
        </w:rPr>
        <w:t xml:space="preserve"> за  срок от </w:t>
      </w:r>
      <w:r w:rsidR="00C15470">
        <w:rPr>
          <w:b w:val="0"/>
          <w:sz w:val="24"/>
          <w:szCs w:val="24"/>
          <w:lang w:val="bg-BG" w:eastAsia="bg-BG"/>
        </w:rPr>
        <w:t>една</w:t>
      </w:r>
      <w:r w:rsidRPr="008628D5">
        <w:rPr>
          <w:b w:val="0"/>
          <w:sz w:val="24"/>
          <w:szCs w:val="24"/>
          <w:lang w:val="bg-BG" w:eastAsia="bg-BG"/>
        </w:rPr>
        <w:t xml:space="preserve"> годин</w:t>
      </w:r>
      <w:r w:rsidR="00C15470">
        <w:rPr>
          <w:b w:val="0"/>
          <w:sz w:val="24"/>
          <w:szCs w:val="24"/>
          <w:lang w:val="bg-BG" w:eastAsia="bg-BG"/>
        </w:rPr>
        <w:t>а</w:t>
      </w:r>
      <w:r>
        <w:rPr>
          <w:b w:val="0"/>
          <w:sz w:val="24"/>
          <w:szCs w:val="24"/>
          <w:lang w:val="bg-BG" w:eastAsia="bg-BG"/>
        </w:rPr>
        <w:t xml:space="preserve"> декларираме, че:</w:t>
      </w:r>
    </w:p>
    <w:p w:rsidR="00C15470" w:rsidRPr="006C1EB6" w:rsidRDefault="00C15470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гаранционният</w:t>
      </w:r>
      <w:r w:rsidRPr="006C1EB6">
        <w:t xml:space="preserve"> срок за извършената работа, </w:t>
      </w:r>
      <w:r>
        <w:t>ще</w:t>
      </w:r>
      <w:r w:rsidRPr="006C1EB6">
        <w:t xml:space="preserve"> е </w:t>
      </w:r>
      <w:r>
        <w:t>……</w:t>
      </w:r>
      <w:r w:rsidRPr="006C1EB6">
        <w:t xml:space="preserve"> месеца</w:t>
      </w:r>
      <w:r>
        <w:t>;</w:t>
      </w:r>
    </w:p>
    <w:p w:rsidR="00C15470" w:rsidRPr="00F20D8F" w:rsidRDefault="00C15470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г</w:t>
      </w:r>
      <w:r w:rsidRPr="006C1EB6">
        <w:t>аранцион</w:t>
      </w:r>
      <w:r w:rsidR="002945E4">
        <w:t>ният</w:t>
      </w:r>
      <w:r w:rsidRPr="006C1EB6">
        <w:t xml:space="preserve"> срок на вложените резервни части, </w:t>
      </w:r>
      <w:r w:rsidR="002945E4">
        <w:t>ще е …..</w:t>
      </w:r>
      <w:r w:rsidRPr="006C1EB6">
        <w:t xml:space="preserve"> месеца</w:t>
      </w:r>
      <w:r w:rsidR="002945E4">
        <w:t>;</w:t>
      </w:r>
    </w:p>
    <w:p w:rsidR="00C15470" w:rsidRPr="00F83BBA" w:rsidRDefault="00C15470" w:rsidP="00C15470">
      <w:pPr>
        <w:pStyle w:val="ListParagraph"/>
        <w:numPr>
          <w:ilvl w:val="0"/>
          <w:numId w:val="31"/>
        </w:numPr>
        <w:ind w:left="0" w:firstLine="900"/>
        <w:jc w:val="both"/>
      </w:pPr>
      <w:r w:rsidRPr="006C1EB6">
        <w:t xml:space="preserve">качеството на извършените от </w:t>
      </w:r>
      <w:r w:rsidR="002945E4">
        <w:t>нас</w:t>
      </w:r>
      <w:r w:rsidRPr="006C1EB6">
        <w:t xml:space="preserve"> дейности по техническото обслужване и текущия ремонт (при необходимост) на служебните МПС </w:t>
      </w:r>
      <w:r w:rsidR="002945E4">
        <w:t xml:space="preserve">е </w:t>
      </w:r>
      <w:r w:rsidRPr="006C1EB6">
        <w:t>за срок не по-малък от гаранционния срок на вложените резервни части и материални средства</w:t>
      </w:r>
      <w:r w:rsidR="002945E4">
        <w:t>;</w:t>
      </w:r>
    </w:p>
    <w:p w:rsidR="00C15470" w:rsidRPr="00F83BBA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 w:rsidRPr="006C1EB6">
        <w:t xml:space="preserve"> предоставя</w:t>
      </w:r>
      <w:r>
        <w:t>ме</w:t>
      </w:r>
      <w:r w:rsidR="00C15470" w:rsidRPr="006C1EB6">
        <w:t xml:space="preserve"> документ за качеството на вложените резервни части при поискване</w:t>
      </w:r>
      <w:r>
        <w:t>;</w:t>
      </w:r>
    </w:p>
    <w:p w:rsidR="00C15470" w:rsidRPr="00F83BBA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 w:rsidRPr="006C1EB6">
        <w:t xml:space="preserve"> доставя</w:t>
      </w:r>
      <w:r>
        <w:t>ме</w:t>
      </w:r>
      <w:r w:rsidR="00C15470" w:rsidRPr="006C1EB6">
        <w:t xml:space="preserve"> резервни части, материали и консумативи, които съответстват на посочените марка и модел</w:t>
      </w:r>
      <w:r>
        <w:t>, същите ще</w:t>
      </w:r>
      <w:r w:rsidR="00C15470" w:rsidRPr="006C1EB6">
        <w:t xml:space="preserve"> бъдат оригинални, нови, неупотребявани и </w:t>
      </w:r>
      <w:proofErr w:type="spellStart"/>
      <w:r w:rsidR="00C15470" w:rsidRPr="006C1EB6">
        <w:t>нерециклирани</w:t>
      </w:r>
      <w:proofErr w:type="spellEnd"/>
      <w:r w:rsidR="00C15470" w:rsidRPr="006C1EB6">
        <w:t>, доставяни от официален одобрен представител на автомобилите за Р.</w:t>
      </w:r>
      <w:r>
        <w:t xml:space="preserve"> </w:t>
      </w:r>
      <w:r w:rsidR="00C15470" w:rsidRPr="006C1EB6">
        <w:t>България</w:t>
      </w:r>
      <w:r>
        <w:t>, като</w:t>
      </w:r>
      <w:r w:rsidR="00C15470" w:rsidRPr="006C1EB6">
        <w:t xml:space="preserve"> резервните части </w:t>
      </w:r>
      <w:r>
        <w:t>ще</w:t>
      </w:r>
      <w:r w:rsidR="00C15470" w:rsidRPr="006C1EB6">
        <w:t xml:space="preserve"> отговарят на приетите изисквания за качество</w:t>
      </w:r>
      <w:r>
        <w:t>;</w:t>
      </w:r>
    </w:p>
    <w:p w:rsidR="00C15470" w:rsidRPr="006C1EB6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 w:rsidRPr="006C1EB6">
        <w:t xml:space="preserve"> извършва</w:t>
      </w:r>
      <w:r>
        <w:t>ме</w:t>
      </w:r>
      <w:r w:rsidR="00C15470" w:rsidRPr="006C1EB6">
        <w:t xml:space="preserve"> за своя сметка отстраняването на повредите, възникнали в гаранционния срок и дължащи се на лошо качество на извършения ремонт или на вложените резервни части, както и транспортирането на служебни МПС до сервиза, ако е необходимо;</w:t>
      </w:r>
    </w:p>
    <w:p w:rsidR="00C15470" w:rsidRPr="006C1EB6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 xml:space="preserve">ще </w:t>
      </w:r>
      <w:r w:rsidR="00C15470" w:rsidRPr="006C1EB6">
        <w:t>поддържа</w:t>
      </w:r>
      <w:r>
        <w:t>ме</w:t>
      </w:r>
      <w:r w:rsidR="00C15470" w:rsidRPr="006C1EB6">
        <w:t xml:space="preserve"> наличност от части и консумативи от първа необходимост за автомобилите на възложителя;</w:t>
      </w:r>
    </w:p>
    <w:p w:rsidR="00C15470" w:rsidRPr="006C1EB6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п</w:t>
      </w:r>
      <w:r w:rsidR="00C15470" w:rsidRPr="006C1EB6">
        <w:t xml:space="preserve">ри липса на резервни части – </w:t>
      </w:r>
      <w:r>
        <w:t xml:space="preserve">ще </w:t>
      </w:r>
      <w:r w:rsidR="00C15470" w:rsidRPr="006C1EB6">
        <w:t>ги доставя</w:t>
      </w:r>
      <w:r>
        <w:t>ме</w:t>
      </w:r>
      <w:r w:rsidR="00C15470" w:rsidRPr="006C1EB6">
        <w:t xml:space="preserve"> до 15 работни дни;</w:t>
      </w:r>
    </w:p>
    <w:p w:rsidR="00C15470" w:rsidRPr="006C1EB6" w:rsidRDefault="00C15470" w:rsidP="00C15470">
      <w:pPr>
        <w:pStyle w:val="ListParagraph"/>
        <w:numPr>
          <w:ilvl w:val="0"/>
          <w:numId w:val="31"/>
        </w:numPr>
        <w:ind w:left="0" w:firstLine="900"/>
        <w:jc w:val="both"/>
      </w:pPr>
      <w:r w:rsidRPr="006C1EB6">
        <w:lastRenderedPageBreak/>
        <w:t>разполага</w:t>
      </w:r>
      <w:r w:rsidR="002945E4">
        <w:t>ме</w:t>
      </w:r>
      <w:r w:rsidRPr="006C1EB6">
        <w:t xml:space="preserve"> и </w:t>
      </w:r>
      <w:r w:rsidR="002945E4">
        <w:t xml:space="preserve">ще </w:t>
      </w:r>
      <w:r w:rsidRPr="006C1EB6">
        <w:t>използва</w:t>
      </w:r>
      <w:r w:rsidR="002945E4">
        <w:t>ме</w:t>
      </w:r>
      <w:r w:rsidRPr="006C1EB6">
        <w:t xml:space="preserve"> само </w:t>
      </w:r>
      <w:r>
        <w:t>одобрени (</w:t>
      </w:r>
      <w:proofErr w:type="spellStart"/>
      <w:r>
        <w:t>хомологирани</w:t>
      </w:r>
      <w:proofErr w:type="spellEnd"/>
      <w:r>
        <w:t xml:space="preserve">) тестери за диагностиране </w:t>
      </w:r>
      <w:r w:rsidR="002945E4">
        <w:t xml:space="preserve"> за съответната марка автомобил ………….;</w:t>
      </w:r>
    </w:p>
    <w:p w:rsidR="00C15470" w:rsidRPr="006C1EB6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>
        <w:t xml:space="preserve"> използва</w:t>
      </w:r>
      <w:r>
        <w:t>ме</w:t>
      </w:r>
      <w:r w:rsidR="00C15470">
        <w:t xml:space="preserve"> лицензиран софтуер за диагностика на </w:t>
      </w:r>
      <w:r w:rsidR="00C15470" w:rsidRPr="006C1EB6">
        <w:t xml:space="preserve">съответната марка </w:t>
      </w:r>
      <w:r w:rsidR="00C15470">
        <w:t>автомобил</w:t>
      </w:r>
      <w:r>
        <w:t xml:space="preserve"> …….;</w:t>
      </w:r>
    </w:p>
    <w:p w:rsidR="00C15470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>
        <w:t xml:space="preserve"> извършва</w:t>
      </w:r>
      <w:r>
        <w:t>ме</w:t>
      </w:r>
      <w:r w:rsidR="00C15470">
        <w:t xml:space="preserve"> техническите </w:t>
      </w:r>
      <w:r w:rsidR="00C15470" w:rsidRPr="006C1EB6">
        <w:t>прегледи</w:t>
      </w:r>
      <w:r w:rsidR="00C15470">
        <w:t xml:space="preserve"> и ремонти според стандартите на марката и изискванията на производителя</w:t>
      </w:r>
      <w:r>
        <w:t xml:space="preserve"> на МПС;</w:t>
      </w:r>
    </w:p>
    <w:p w:rsidR="00C15470" w:rsidRDefault="00C15470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има</w:t>
      </w:r>
      <w:r w:rsidR="002945E4">
        <w:t>ме</w:t>
      </w:r>
      <w:r>
        <w:t xml:space="preserve"> възможност да осигури</w:t>
      </w:r>
      <w:r w:rsidR="002945E4">
        <w:t>м</w:t>
      </w:r>
      <w:r>
        <w:t xml:space="preserve"> при необходимост репатриране на аварирал автомобил до сервизната си база както в рамките на град София, така и от други точки</w:t>
      </w:r>
      <w:r w:rsidR="002945E4">
        <w:t xml:space="preserve"> на републиканската пътна мрежа;</w:t>
      </w:r>
    </w:p>
    <w:p w:rsidR="00C15470" w:rsidRDefault="00C15470" w:rsidP="00C15470">
      <w:pPr>
        <w:pStyle w:val="ListParagraph"/>
        <w:numPr>
          <w:ilvl w:val="0"/>
          <w:numId w:val="31"/>
        </w:numPr>
        <w:ind w:left="0" w:firstLine="900"/>
        <w:jc w:val="both"/>
      </w:pPr>
      <w:r w:rsidRPr="006C1EB6">
        <w:t>разполага</w:t>
      </w:r>
      <w:r w:rsidR="002945E4">
        <w:t>ме</w:t>
      </w:r>
      <w:r w:rsidRPr="006C1EB6">
        <w:t xml:space="preserve"> с</w:t>
      </w:r>
      <w:r>
        <w:t xml:space="preserve"> квалифициран персонал, който </w:t>
      </w:r>
      <w:r w:rsidRPr="006C1EB6">
        <w:t xml:space="preserve">е </w:t>
      </w:r>
      <w:r>
        <w:t>премина</w:t>
      </w:r>
      <w:r w:rsidRPr="006C1EB6">
        <w:t>л</w:t>
      </w:r>
      <w:r>
        <w:t xml:space="preserve"> редовно всички технически и </w:t>
      </w:r>
      <w:r w:rsidRPr="006C1EB6">
        <w:t>нетехнически</w:t>
      </w:r>
      <w:r>
        <w:t xml:space="preserve"> обучения, според изискванията на производителя на съответната марка автомобил</w:t>
      </w:r>
      <w:r w:rsidR="002945E4">
        <w:t xml:space="preserve"> …..;</w:t>
      </w:r>
    </w:p>
    <w:p w:rsidR="00C15470" w:rsidRPr="006C1EB6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 w:rsidRPr="006C1EB6">
        <w:t xml:space="preserve"> извършва</w:t>
      </w:r>
      <w:r>
        <w:t>ме</w:t>
      </w:r>
      <w:r w:rsidR="00C15470" w:rsidRPr="006C1EB6">
        <w:t xml:space="preserve"> регулярни технически прегледи и при необходимост (установяване) </w:t>
      </w:r>
      <w:r>
        <w:t>ще</w:t>
      </w:r>
      <w:r w:rsidR="00C15470" w:rsidRPr="006C1EB6">
        <w:t xml:space="preserve"> извършва</w:t>
      </w:r>
      <w:r>
        <w:t>ме</w:t>
      </w:r>
      <w:r w:rsidR="00C15470" w:rsidRPr="006C1EB6">
        <w:t xml:space="preserve"> необходимия текущ ремонт, който обхваща цялостното поддържане на автомобилите в изправност. Всички операции по обслужването и поддържането на автомобилите </w:t>
      </w:r>
      <w:r>
        <w:t>ще</w:t>
      </w:r>
      <w:r w:rsidR="00C15470" w:rsidRPr="006C1EB6">
        <w:t xml:space="preserve"> се извършва в съответствие с препоръките на завода произ</w:t>
      </w:r>
      <w:r>
        <w:t>водител за съответния автомобил;</w:t>
      </w:r>
    </w:p>
    <w:p w:rsidR="00C15470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>
        <w:t xml:space="preserve"> поддържа</w:t>
      </w:r>
      <w:r>
        <w:t>ме</w:t>
      </w:r>
      <w:r w:rsidR="00C15470">
        <w:t xml:space="preserve"> история на сервизното обслужване на всички видове автомобили, като попълва</w:t>
      </w:r>
      <w:r>
        <w:t>ме</w:t>
      </w:r>
      <w:r w:rsidR="00C15470">
        <w:t xml:space="preserve"> регистър по дата и видове вложени материали и труд, като и </w:t>
      </w:r>
      <w:r>
        <w:t xml:space="preserve">ще </w:t>
      </w:r>
      <w:r w:rsidR="00C15470">
        <w:t>поддържа</w:t>
      </w:r>
      <w:r>
        <w:t>ме</w:t>
      </w:r>
      <w:r w:rsidR="00C15470">
        <w:t xml:space="preserve"> в актуално състояние  сервизната книжка на съответния автомобил</w:t>
      </w:r>
      <w:r>
        <w:t>;</w:t>
      </w:r>
    </w:p>
    <w:p w:rsidR="00C15470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ще</w:t>
      </w:r>
      <w:r w:rsidR="00C15470">
        <w:t xml:space="preserve"> издава</w:t>
      </w:r>
      <w:r>
        <w:t>ме</w:t>
      </w:r>
      <w:r w:rsidR="00C15470">
        <w:t xml:space="preserve"> подробна фактура съдържаща подробна информация за вложените резервни части по вид, количество и единична цена, за вложения труд по часова став</w:t>
      </w:r>
      <w:r>
        <w:t>ка както и търговската отстъпка;</w:t>
      </w:r>
    </w:p>
    <w:p w:rsidR="00C15470" w:rsidRDefault="002945E4" w:rsidP="00C15470">
      <w:pPr>
        <w:pStyle w:val="ListParagraph"/>
        <w:numPr>
          <w:ilvl w:val="0"/>
          <w:numId w:val="31"/>
        </w:numPr>
        <w:ind w:left="0" w:firstLine="900"/>
        <w:jc w:val="both"/>
      </w:pPr>
      <w:r>
        <w:t>п</w:t>
      </w:r>
      <w:r w:rsidR="00C15470">
        <w:t>рием</w:t>
      </w:r>
      <w:r>
        <w:t>а</w:t>
      </w:r>
      <w:r w:rsidR="00C15470">
        <w:t xml:space="preserve"> на служебните МПС-та на Възложителя </w:t>
      </w:r>
      <w:r>
        <w:t xml:space="preserve">ще </w:t>
      </w:r>
      <w:r w:rsidR="00C15470">
        <w:t xml:space="preserve">става с предимство след подаване на заявка по телефона или друг подходящ начин (факс, </w:t>
      </w:r>
      <w:r w:rsidR="00C15470" w:rsidRPr="00C15470">
        <w:rPr>
          <w:lang w:val="en-US"/>
        </w:rPr>
        <w:t>e</w:t>
      </w:r>
      <w:r w:rsidR="00C15470" w:rsidRPr="002D663C">
        <w:t>-</w:t>
      </w:r>
      <w:r w:rsidR="00C15470" w:rsidRPr="00C15470">
        <w:rPr>
          <w:lang w:val="en-US"/>
        </w:rPr>
        <w:t>mail</w:t>
      </w:r>
      <w:r w:rsidR="00C15470">
        <w:t xml:space="preserve"> и др.)</w:t>
      </w:r>
      <w:r>
        <w:t xml:space="preserve"> </w:t>
      </w:r>
      <w:r w:rsidR="00C15470">
        <w:t>за извършване на техническо обслужване и ремонт</w:t>
      </w:r>
      <w:r>
        <w:t>.</w:t>
      </w:r>
    </w:p>
    <w:p w:rsidR="008628D5" w:rsidRDefault="008628D5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sz w:val="24"/>
          <w:szCs w:val="24"/>
          <w:lang w:val="bg-BG"/>
        </w:rPr>
      </w:pPr>
    </w:p>
    <w:p w:rsidR="00BF116F" w:rsidRDefault="00BF116F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sz w:val="24"/>
          <w:szCs w:val="24"/>
          <w:lang w:val="bg-BG"/>
        </w:rPr>
      </w:pPr>
    </w:p>
    <w:p w:rsidR="00BF116F" w:rsidRPr="008628D5" w:rsidRDefault="00BF116F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sz w:val="24"/>
          <w:szCs w:val="24"/>
          <w:lang w:val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EA4BF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D84FA6" w:rsidRPr="00263E26" w:rsidTr="00C15470">
        <w:tc>
          <w:tcPr>
            <w:tcW w:w="2099" w:type="dxa"/>
            <w:shd w:val="clear" w:color="auto" w:fill="92CDDC" w:themeFill="accent5" w:themeFillTint="99"/>
            <w:vAlign w:val="center"/>
          </w:tcPr>
          <w:p w:rsidR="00D84FA6" w:rsidRPr="00263E26" w:rsidRDefault="00D84FA6" w:rsidP="00C154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12</w:t>
            </w:r>
          </w:p>
        </w:tc>
      </w:tr>
    </w:tbl>
    <w:p w:rsidR="00D84FA6" w:rsidRDefault="00D84FA6" w:rsidP="00D84FA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263E26" w:rsidRDefault="00D84FA6" w:rsidP="00D84FA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D84FA6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263E26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D84FA6" w:rsidRPr="00263E26" w:rsidRDefault="00D84FA6" w:rsidP="00D84FA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D84FA6" w:rsidRPr="00263E26" w:rsidRDefault="00D84FA6" w:rsidP="00D84FA6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D84FA6" w:rsidRPr="00263E26" w:rsidRDefault="00D84FA6" w:rsidP="00D84FA6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D84FA6" w:rsidRPr="00263E26" w:rsidRDefault="00D84FA6" w:rsidP="00D84FA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FA6" w:rsidRPr="00263E26" w:rsidRDefault="00D84FA6" w:rsidP="00D84FA6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D84FA6" w:rsidRPr="00F11AE9" w:rsidRDefault="00D84FA6" w:rsidP="00D84FA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Default="00D84FA6" w:rsidP="00D84FA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84FA6" w:rsidRPr="00F11AE9" w:rsidRDefault="00D84FA6" w:rsidP="00D84FA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D84FA6" w:rsidRPr="00F11AE9" w:rsidRDefault="00D84FA6" w:rsidP="00D84F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D84FA6" w:rsidRPr="00F11AE9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D84FA6" w:rsidRPr="00F11AE9" w:rsidRDefault="00D84FA6" w:rsidP="00D84FA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Default="00D84FA6" w:rsidP="00D84FA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Default="00D84FA6" w:rsidP="00D84FA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D84FA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</w:t>
            </w:r>
            <w:r w:rsidR="00D84FA6">
              <w:rPr>
                <w:b/>
                <w:sz w:val="24"/>
                <w:szCs w:val="24"/>
              </w:rPr>
              <w:t>3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2945E4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, обособена позиция ….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5476F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>“………………………… ”</w:t>
      </w:r>
      <w:r w:rsidR="002945E4">
        <w:rPr>
          <w:rFonts w:ascii="Times New Roman" w:hAnsi="Times New Roman" w:cs="Times New Roman"/>
          <w:b/>
          <w:sz w:val="24"/>
          <w:szCs w:val="24"/>
        </w:rPr>
        <w:t>, обособена позиция ….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D5C" w:rsidRDefault="00294D5C" w:rsidP="005476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0535E0" w:rsidRPr="005476F7" w:rsidRDefault="000535E0" w:rsidP="005476F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476F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Цена за </w:t>
      </w:r>
      <w:r w:rsidR="002945E4" w:rsidRPr="005476F7">
        <w:rPr>
          <w:rFonts w:ascii="Times New Roman" w:hAnsi="Times New Roman" w:cs="Times New Roman"/>
          <w:sz w:val="24"/>
          <w:szCs w:val="24"/>
        </w:rPr>
        <w:t xml:space="preserve">1 (един) човекочас вложен труд (часова ставка) при извършване на текущ ремонт на автомобилите </w:t>
      </w:r>
      <w:r w:rsidR="00596616" w:rsidRPr="005476F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………. лв. без ДДС;</w:t>
      </w:r>
    </w:p>
    <w:p w:rsidR="00596616" w:rsidRPr="005476F7" w:rsidRDefault="005476F7" w:rsidP="005476F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476F7">
        <w:rPr>
          <w:rFonts w:ascii="Times New Roman" w:hAnsi="Times New Roman" w:cs="Times New Roman"/>
          <w:b/>
          <w:sz w:val="24"/>
          <w:szCs w:val="24"/>
        </w:rPr>
        <w:t>Процент</w:t>
      </w:r>
      <w:r w:rsidRPr="005476F7">
        <w:rPr>
          <w:rFonts w:ascii="Times New Roman" w:hAnsi="Times New Roman" w:cs="Times New Roman"/>
          <w:sz w:val="24"/>
          <w:szCs w:val="24"/>
        </w:rPr>
        <w:t xml:space="preserve"> </w:t>
      </w:r>
      <w:r w:rsidR="002945E4" w:rsidRPr="005476F7">
        <w:rPr>
          <w:rFonts w:ascii="Times New Roman" w:hAnsi="Times New Roman" w:cs="Times New Roman"/>
          <w:sz w:val="24"/>
          <w:szCs w:val="24"/>
        </w:rPr>
        <w:t>отстъпка от цената на вложените резервни части и консумативи, необходими за извършване на текущите ремонти</w:t>
      </w:r>
      <w:r w:rsidR="000D1B48" w:rsidRPr="005476F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596616" w:rsidRPr="005476F7">
        <w:rPr>
          <w:rFonts w:ascii="Times New Roman" w:hAnsi="Times New Roman" w:cs="Times New Roman"/>
          <w:b/>
          <w:sz w:val="24"/>
          <w:szCs w:val="24"/>
          <w:lang w:eastAsia="bg-BG"/>
        </w:rPr>
        <w:t>……… лв. без ДДС;</w:t>
      </w:r>
    </w:p>
    <w:p w:rsidR="005476F7" w:rsidRPr="005476F7" w:rsidRDefault="005476F7" w:rsidP="005476F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476F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Цена за </w:t>
      </w:r>
      <w:r w:rsidRPr="005476F7">
        <w:rPr>
          <w:rFonts w:ascii="Times New Roman" w:hAnsi="Times New Roman" w:cs="Times New Roman"/>
          <w:sz w:val="24"/>
          <w:szCs w:val="24"/>
        </w:rPr>
        <w:t xml:space="preserve">периодичен технически преглед на един автомобил </w:t>
      </w:r>
      <w:r w:rsidRPr="005476F7">
        <w:rPr>
          <w:rFonts w:ascii="Times New Roman" w:hAnsi="Times New Roman" w:cs="Times New Roman"/>
          <w:b/>
          <w:sz w:val="24"/>
          <w:szCs w:val="24"/>
          <w:lang w:eastAsia="bg-BG"/>
        </w:rPr>
        <w:t>……… лв. без ДДС;</w:t>
      </w:r>
    </w:p>
    <w:p w:rsidR="005476F7" w:rsidRPr="005476F7" w:rsidRDefault="005476F7" w:rsidP="005476F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476F7">
        <w:rPr>
          <w:rFonts w:ascii="Times New Roman" w:hAnsi="Times New Roman" w:cs="Times New Roman"/>
          <w:b/>
          <w:sz w:val="24"/>
          <w:szCs w:val="24"/>
        </w:rPr>
        <w:t>Цена за</w:t>
      </w:r>
      <w:r w:rsidRPr="005476F7">
        <w:rPr>
          <w:rFonts w:ascii="Times New Roman" w:hAnsi="Times New Roman" w:cs="Times New Roman"/>
          <w:sz w:val="24"/>
          <w:szCs w:val="24"/>
        </w:rPr>
        <w:t xml:space="preserve"> репатриране на повреден автомобил до сервиза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6F7">
        <w:rPr>
          <w:rFonts w:ascii="Times New Roman" w:hAnsi="Times New Roman" w:cs="Times New Roman"/>
          <w:b/>
          <w:sz w:val="24"/>
          <w:szCs w:val="24"/>
          <w:lang w:eastAsia="bg-BG"/>
        </w:rPr>
        <w:t>……… лв. без ДДС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</w:p>
    <w:p w:rsidR="00294D5C" w:rsidRPr="00294D5C" w:rsidRDefault="00294D5C" w:rsidP="005476F7">
      <w:pPr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</w:p>
    <w:p w:rsidR="00294D5C" w:rsidRPr="00294D5C" w:rsidRDefault="00294D5C" w:rsidP="005476F7">
      <w:pPr>
        <w:tabs>
          <w:tab w:val="num" w:pos="709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5476F7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2"/>
      <w:footerReference w:type="even" r:id="rId13"/>
      <w:footerReference w:type="first" r:id="rId14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70" w:rsidRDefault="00C15470" w:rsidP="00806C1E">
      <w:pPr>
        <w:spacing w:after="0" w:line="240" w:lineRule="auto"/>
      </w:pPr>
      <w:r>
        <w:separator/>
      </w:r>
    </w:p>
  </w:endnote>
  <w:endnote w:type="continuationSeparator" w:id="0">
    <w:p w:rsidR="00C15470" w:rsidRDefault="00C15470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70" w:rsidRDefault="00C15470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470" w:rsidRDefault="00C154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70" w:rsidRPr="0022588D" w:rsidRDefault="00C15470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C15470" w:rsidRPr="0022588D" w:rsidRDefault="00C15470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70" w:rsidRDefault="00C15470" w:rsidP="00806C1E">
      <w:pPr>
        <w:spacing w:after="0" w:line="240" w:lineRule="auto"/>
      </w:pPr>
      <w:r>
        <w:separator/>
      </w:r>
    </w:p>
  </w:footnote>
  <w:footnote w:type="continuationSeparator" w:id="0">
    <w:p w:rsidR="00C15470" w:rsidRDefault="00C15470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70" w:rsidRDefault="00C154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470" w:rsidRDefault="00C154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96pt" o:bullet="t">
        <v:imagedata r:id="rId1" o:title="Icon_CS 2"/>
      </v:shape>
    </w:pict>
  </w:numPicBullet>
  <w:numPicBullet w:numPicBulletId="1">
    <w:pict>
      <v:shape id="_x0000_i1027" type="#_x0000_t75" style="width:11.25pt;height:11.25pt" o:bullet="t">
        <v:imagedata r:id="rId2" o:title="msoBAA2"/>
      </v:shape>
    </w:pict>
  </w:numPicBullet>
  <w:abstractNum w:abstractNumId="0" w15:restartNumberingAfterBreak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 w15:restartNumberingAfterBreak="0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337648"/>
    <w:multiLevelType w:val="hybridMultilevel"/>
    <w:tmpl w:val="07D24B0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6" w15:restartNumberingAfterBreak="0">
    <w:nsid w:val="34044D0F"/>
    <w:multiLevelType w:val="hybridMultilevel"/>
    <w:tmpl w:val="093CB16E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 w15:restartNumberingAfterBreak="0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C326B6"/>
    <w:multiLevelType w:val="hybridMultilevel"/>
    <w:tmpl w:val="B4A25C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A96741"/>
    <w:multiLevelType w:val="hybridMultilevel"/>
    <w:tmpl w:val="6792C2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149CB"/>
    <w:multiLevelType w:val="hybridMultilevel"/>
    <w:tmpl w:val="68AAA49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6"/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15"/>
  </w:num>
  <w:num w:numId="10">
    <w:abstractNumId w:val="20"/>
  </w:num>
  <w:num w:numId="11">
    <w:abstractNumId w:val="26"/>
  </w:num>
  <w:num w:numId="12">
    <w:abstractNumId w:val="24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2"/>
  </w:num>
  <w:num w:numId="15">
    <w:abstractNumId w:val="23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9"/>
  </w:num>
  <w:num w:numId="20">
    <w:abstractNumId w:val="19"/>
  </w:num>
  <w:num w:numId="21">
    <w:abstractNumId w:val="17"/>
  </w:num>
  <w:num w:numId="22">
    <w:abstractNumId w:val="7"/>
  </w:num>
  <w:num w:numId="23">
    <w:abstractNumId w:val="22"/>
  </w:num>
  <w:num w:numId="24">
    <w:abstractNumId w:val="30"/>
  </w:num>
  <w:num w:numId="25">
    <w:abstractNumId w:val="14"/>
  </w:num>
  <w:num w:numId="26">
    <w:abstractNumId w:val="11"/>
  </w:num>
  <w:num w:numId="27">
    <w:abstractNumId w:val="27"/>
  </w:num>
  <w:num w:numId="28">
    <w:abstractNumId w:val="16"/>
  </w:num>
  <w:num w:numId="29">
    <w:abstractNumId w:val="13"/>
  </w:num>
  <w:num w:numId="30">
    <w:abstractNumId w:val="28"/>
  </w:num>
  <w:num w:numId="3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5E0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1B48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5E4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2721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476F7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96616"/>
    <w:rsid w:val="005A584D"/>
    <w:rsid w:val="005A6FE5"/>
    <w:rsid w:val="005B058C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4A7A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4827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84372"/>
    <w:rsid w:val="00790649"/>
    <w:rsid w:val="00794752"/>
    <w:rsid w:val="007A0B2F"/>
    <w:rsid w:val="007B1308"/>
    <w:rsid w:val="007B3FC7"/>
    <w:rsid w:val="007C5510"/>
    <w:rsid w:val="007E53CC"/>
    <w:rsid w:val="007F36F1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628D5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28AF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55C6F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3D55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116F"/>
    <w:rsid w:val="00BF22A5"/>
    <w:rsid w:val="00C00057"/>
    <w:rsid w:val="00C07111"/>
    <w:rsid w:val="00C077E3"/>
    <w:rsid w:val="00C15470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2441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84FA6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A13D9B-5770-40EC-9B25-9EEACCE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5&amp;Type=20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1765&amp;ToPar=Art101_Al11&amp;Type=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ORM&amp;DocCode=40377&amp;ToPar=Art55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6A71-AA2D-4563-9B52-5EF2AD9C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5469</Words>
  <Characters>31177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Valentin Panchev</cp:lastModifiedBy>
  <cp:revision>14</cp:revision>
  <cp:lastPrinted>2016-12-12T14:21:00Z</cp:lastPrinted>
  <dcterms:created xsi:type="dcterms:W3CDTF">2019-06-17T13:03:00Z</dcterms:created>
  <dcterms:modified xsi:type="dcterms:W3CDTF">2019-07-30T09:14:00Z</dcterms:modified>
</cp:coreProperties>
</file>